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F0" w:rsidRPr="00A331F0" w:rsidRDefault="00A331F0" w:rsidP="00A331F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2"/>
        <w:rPr>
          <w:rFonts w:ascii="var(--site-font-headings)" w:eastAsia="Times New Roman" w:hAnsi="var(--site-font-headings)" w:cs="Times New Roman"/>
          <w:b/>
          <w:bCs/>
          <w:spacing w:val="-5"/>
          <w:sz w:val="27"/>
          <w:szCs w:val="27"/>
          <w:lang w:eastAsia="de-AT"/>
        </w:rPr>
      </w:pPr>
      <w:r w:rsidRPr="00A331F0">
        <w:rPr>
          <w:rFonts w:ascii="var(--site-font-headings)" w:eastAsia="Times New Roman" w:hAnsi="var(--site-font-headings)" w:cs="Times New Roman"/>
          <w:b/>
          <w:bCs/>
          <w:spacing w:val="-5"/>
          <w:sz w:val="27"/>
          <w:szCs w:val="27"/>
          <w:lang w:eastAsia="de-AT"/>
        </w:rPr>
        <w:t xml:space="preserve">Regelmäßige Testungen im </w:t>
      </w:r>
      <w:r w:rsidRPr="00A331F0">
        <w:rPr>
          <w:rFonts w:ascii="var(--site-font-headings)" w:eastAsia="Times New Roman" w:hAnsi="var(--site-font-headings)" w:cs="Times New Roman"/>
          <w:b/>
          <w:bCs/>
          <w:spacing w:val="-5"/>
          <w:sz w:val="39"/>
          <w:szCs w:val="27"/>
          <w:lang w:eastAsia="de-AT"/>
        </w:rPr>
        <w:t>Bezirk Neunkirchen</w:t>
      </w:r>
    </w:p>
    <w:tbl>
      <w:tblPr>
        <w:tblW w:w="143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1752"/>
        <w:gridCol w:w="1752"/>
        <w:gridCol w:w="1752"/>
        <w:gridCol w:w="1752"/>
        <w:gridCol w:w="1752"/>
        <w:gridCol w:w="1752"/>
      </w:tblGrid>
      <w:tr w:rsidR="00A331F0" w:rsidRPr="00A331F0" w:rsidTr="00A331F0">
        <w:trPr>
          <w:trHeight w:val="276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auto" w:frame="1"/>
                <w:lang w:eastAsia="de-AT"/>
              </w:rPr>
              <w:t>Adresse der Teststraße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MI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FR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</w:t>
            </w: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2870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Aspang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Hauptplatz 12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08:00-11:00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14:00-18:00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2640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Gloggnitz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Schulgasse 4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16:00-20:00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2732 Höflein/Hohen Wand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Am Johannesstollen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2880 Kirchberg/Wechsel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Markt 63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65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2620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Natschbach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Loipersbacherstraße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20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08:00-12:00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10.Feb)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842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2620 Neunkirchen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Am Erholungszentrum 8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(neue Adresse!)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07:00-17:00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07:00-15:00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2650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Payerbach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Ortsplatz 7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08:00-11:00</w:t>
            </w: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2734 Puchberg/Schneeberg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Sticklergasse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14:30-16:30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2651 Reichenau/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Rax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Schlossplatz 9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07:00-10:00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07:00-10:00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2824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Seebenstein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Werksstraße 21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17:00-19:00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 xml:space="preserve">2625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Schwarzau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/Steinfeld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Neunkirchner Straße 110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2680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Semmering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Hochstraße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07:30-10:00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2731 St.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Egyden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am Steinfeld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Egydiplatz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2630 Ternitz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 xml:space="preserve">Hans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Czettel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-Platz 2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16:00-20:00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16:00-20:00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5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2831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Warth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Marktplatz 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:rsidR="00A331F0" w:rsidRPr="00A331F0" w:rsidRDefault="00A331F0" w:rsidP="00A331F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2"/>
        <w:rPr>
          <w:rFonts w:ascii="var(--site-font-headings)" w:eastAsia="Times New Roman" w:hAnsi="var(--site-font-headings)" w:cs="Times New Roman"/>
          <w:b/>
          <w:bCs/>
          <w:spacing w:val="-5"/>
          <w:sz w:val="27"/>
          <w:szCs w:val="27"/>
          <w:lang w:eastAsia="de-AT"/>
        </w:rPr>
      </w:pPr>
      <w:r w:rsidRPr="00A331F0">
        <w:rPr>
          <w:rFonts w:ascii="var(--site-font-headings)" w:eastAsia="Times New Roman" w:hAnsi="var(--site-font-headings)" w:cs="Times New Roman"/>
          <w:b/>
          <w:bCs/>
          <w:spacing w:val="-5"/>
          <w:sz w:val="27"/>
          <w:szCs w:val="27"/>
          <w:lang w:eastAsia="de-AT"/>
        </w:rPr>
        <w:t xml:space="preserve">Regelmäßige Testungen im </w:t>
      </w:r>
      <w:r w:rsidRPr="00A331F0">
        <w:rPr>
          <w:rFonts w:ascii="var(--site-font-headings)" w:eastAsia="Times New Roman" w:hAnsi="var(--site-font-headings)" w:cs="Times New Roman"/>
          <w:b/>
          <w:bCs/>
          <w:spacing w:val="-5"/>
          <w:sz w:val="37"/>
          <w:szCs w:val="27"/>
          <w:lang w:eastAsia="de-AT"/>
        </w:rPr>
        <w:t>Bezirk Wiener Neustadt (Stadt und Land)</w:t>
      </w:r>
    </w:p>
    <w:tbl>
      <w:tblPr>
        <w:tblW w:w="14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1717"/>
        <w:gridCol w:w="1889"/>
        <w:gridCol w:w="1718"/>
        <w:gridCol w:w="1718"/>
        <w:gridCol w:w="1718"/>
        <w:gridCol w:w="1504"/>
      </w:tblGrid>
      <w:tr w:rsidR="00A331F0" w:rsidRPr="00A331F0" w:rsidTr="00A331F0">
        <w:trPr>
          <w:trHeight w:val="265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auto" w:frame="1"/>
                <w:lang w:eastAsia="de-AT"/>
              </w:rPr>
              <w:t>Adresse der Teststraße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MI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FR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</w:t>
            </w:r>
          </w:p>
        </w:tc>
      </w:tr>
      <w:tr w:rsidR="00A331F0" w:rsidRPr="00A331F0" w:rsidTr="00A331F0">
        <w:trPr>
          <w:trHeight w:val="1086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2822 Bad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Erlach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Fabriksgasse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11.Feb)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808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2812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Hollenthon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Kirchenplatz 1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08.Feb)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13:00-16:00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08:30-11:00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08:30-11:00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08:30-13:00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A331F0" w:rsidRPr="00A331F0" w:rsidTr="00A331F0">
        <w:trPr>
          <w:trHeight w:val="543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2801 Katzelsdorf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Hauptstraße 47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15:00-19:00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09.Feb)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797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2860 Kirchschlag/Bucklige Welt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Passionsspielstraße 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08:00-12:00</w:t>
            </w:r>
          </w:p>
        </w:tc>
      </w:tr>
      <w:tr w:rsidR="00A331F0" w:rsidRPr="00A331F0" w:rsidTr="00A331F0">
        <w:trPr>
          <w:trHeight w:val="531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bookmarkStart w:id="0" w:name="_GoBack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2851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Krumbach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Schulgasse 8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13:00-18:00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13:00-18:00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bookmarkEnd w:id="0"/>
      <w:tr w:rsidR="00A331F0" w:rsidRPr="00A331F0" w:rsidTr="00A331F0">
        <w:trPr>
          <w:trHeight w:val="531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2821 Lanzenkirchen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Hauptplatz 4/1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31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2763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Pernitz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Peter-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Rosegger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-Str 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08:00-13:00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08:00-13:00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A331F0" w:rsidRPr="00A331F0" w:rsidTr="00A331F0">
        <w:trPr>
          <w:trHeight w:val="1086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2601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Sollenau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Kindergartengasse 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08:00-12:00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14:00-18:00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10.Feb)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08:00-12:00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A331F0" w:rsidRPr="00A331F0" w:rsidTr="00A331F0">
        <w:trPr>
          <w:trHeight w:val="1086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2822 </w:t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Walpersbach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Walpersbach</w:t>
            </w:r>
            <w:proofErr w:type="spell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41a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16:00-19:00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A331F0">
              <w:rPr>
                <w:rFonts w:ascii="Times New Roman" w:eastAsia="Times New Roman" w:hAnsi="Times New Roman" w:cs="Times New Roman"/>
                <w:b/>
                <w:bCs/>
                <w:color w:val="CF2E2E"/>
                <w:sz w:val="24"/>
                <w:szCs w:val="24"/>
                <w:bdr w:val="single" w:sz="2" w:space="0" w:color="auto" w:frame="1"/>
                <w:lang w:eastAsia="de-AT"/>
              </w:rPr>
              <w:t>(ab 10.Feb)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331F0" w:rsidRPr="00A331F0" w:rsidTr="00A331F0">
        <w:trPr>
          <w:trHeight w:val="531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2700 Wiener Neustadt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Rudolf-Diesel-Str 30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14:00-18:00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14:00-18:00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A331F0" w:rsidRPr="00A331F0" w:rsidTr="00A331F0">
        <w:trPr>
          <w:trHeight w:val="589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</w:pPr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t xml:space="preserve">2811 </w:t>
            </w:r>
            <w:proofErr w:type="spellStart"/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t>Wiesmath</w:t>
            </w:r>
            <w:proofErr w:type="spellEnd"/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br/>
            </w:r>
            <w:proofErr w:type="spellStart"/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t>Schoringasse</w:t>
            </w:r>
            <w:proofErr w:type="spellEnd"/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t xml:space="preserve"> 6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</w:pPr>
            <w:r w:rsidRPr="00A331F0"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  <w:t>16:00-19:00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Lato" w:eastAsia="Times New Roman" w:hAnsi="Lato" w:cs="Times New Roman"/>
                <w:color w:val="2B2B2B"/>
                <w:sz w:val="27"/>
                <w:szCs w:val="27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A331F0" w:rsidRPr="00A331F0" w:rsidRDefault="00A331F0" w:rsidP="00A3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:rsidR="005015D8" w:rsidRDefault="005015D8" w:rsidP="00A331F0"/>
    <w:sectPr w:rsidR="005015D8" w:rsidSect="00A331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site-font-headings)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F0"/>
    <w:rsid w:val="005015D8"/>
    <w:rsid w:val="00A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FD54-9361-4A56-B4F0-4B2A4F6F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5865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Stückler</dc:creator>
  <cp:keywords/>
  <dc:description/>
  <cp:lastModifiedBy>Edith Stückler</cp:lastModifiedBy>
  <cp:revision>1</cp:revision>
  <cp:lastPrinted>2021-02-03T08:53:00Z</cp:lastPrinted>
  <dcterms:created xsi:type="dcterms:W3CDTF">2021-02-03T08:50:00Z</dcterms:created>
  <dcterms:modified xsi:type="dcterms:W3CDTF">2021-02-03T09:07:00Z</dcterms:modified>
</cp:coreProperties>
</file>