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54" w:rsidRDefault="003C1354" w:rsidP="003C1354">
      <w:pPr>
        <w:rPr>
          <w:rFonts w:ascii="Calibri" w:hAnsi="Calibri" w:cs="Calibri"/>
          <w:color w:val="453CCC"/>
          <w:szCs w:val="22"/>
        </w:rPr>
      </w:pPr>
      <w:r w:rsidRPr="003C1354">
        <w:rPr>
          <w:rFonts w:ascii="Calibri" w:hAnsi="Calibri" w:cs="Calibri"/>
          <w:color w:val="453CCC"/>
          <w:szCs w:val="22"/>
        </w:rPr>
        <w:t>Sehr geehrte</w:t>
      </w:r>
      <w:r>
        <w:rPr>
          <w:rFonts w:ascii="Calibri" w:hAnsi="Calibri" w:cs="Calibri"/>
          <w:color w:val="453CCC"/>
          <w:szCs w:val="22"/>
        </w:rPr>
        <w:t xml:space="preserve"> Damen,</w:t>
      </w:r>
    </w:p>
    <w:p w:rsidR="003C1354" w:rsidRDefault="003C1354" w:rsidP="003C1354">
      <w:pPr>
        <w:rPr>
          <w:rFonts w:ascii="Calibri" w:hAnsi="Calibri" w:cs="Calibri"/>
          <w:color w:val="453CCC"/>
          <w:szCs w:val="22"/>
        </w:rPr>
      </w:pPr>
      <w:r>
        <w:rPr>
          <w:rFonts w:ascii="Calibri" w:hAnsi="Calibri" w:cs="Calibri"/>
          <w:color w:val="453CCC"/>
          <w:szCs w:val="22"/>
        </w:rPr>
        <w:t>sehr geehrte Herren,</w:t>
      </w:r>
    </w:p>
    <w:p w:rsidR="003C1354" w:rsidRPr="003C1354" w:rsidRDefault="003C1354" w:rsidP="003C1354">
      <w:pPr>
        <w:rPr>
          <w:rFonts w:ascii="Calibri" w:hAnsi="Calibri" w:cs="Calibri"/>
          <w:szCs w:val="22"/>
        </w:rPr>
      </w:pPr>
      <w:r>
        <w:rPr>
          <w:rFonts w:ascii="Calibri" w:hAnsi="Calibri" w:cs="Calibri"/>
          <w:color w:val="453CCC"/>
          <w:szCs w:val="22"/>
        </w:rPr>
        <w:t xml:space="preserve">liebe </w:t>
      </w:r>
      <w:proofErr w:type="spellStart"/>
      <w:r>
        <w:rPr>
          <w:rFonts w:ascii="Calibri" w:hAnsi="Calibri" w:cs="Calibri"/>
          <w:color w:val="453CCC"/>
          <w:szCs w:val="22"/>
        </w:rPr>
        <w:t>GemeindebürgerInnen</w:t>
      </w:r>
      <w:proofErr w:type="spellEnd"/>
      <w:r>
        <w:rPr>
          <w:rFonts w:ascii="Calibri" w:hAnsi="Calibri" w:cs="Calibri"/>
          <w:color w:val="453CCC"/>
          <w:szCs w:val="22"/>
        </w:rPr>
        <w:t>!</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Pr>
          <w:rFonts w:ascii="Calibri" w:hAnsi="Calibri" w:cs="Calibri"/>
          <w:color w:val="453CCC"/>
          <w:szCs w:val="22"/>
        </w:rPr>
        <w:t xml:space="preserve">Es wird </w:t>
      </w:r>
      <w:r w:rsidRPr="003C1354">
        <w:rPr>
          <w:rFonts w:ascii="Calibri" w:hAnsi="Calibri" w:cs="Calibri"/>
          <w:color w:val="453CCC"/>
          <w:szCs w:val="22"/>
        </w:rPr>
        <w:t xml:space="preserve">nun auch in Ordinationen mit den Impfungen mit dem Impfstoff von </w:t>
      </w:r>
      <w:proofErr w:type="spellStart"/>
      <w:r w:rsidRPr="003C1354">
        <w:rPr>
          <w:rFonts w:ascii="Calibri" w:hAnsi="Calibri" w:cs="Calibri"/>
          <w:color w:val="453CCC"/>
          <w:szCs w:val="22"/>
        </w:rPr>
        <w:t>AstraZeneca</w:t>
      </w:r>
      <w:proofErr w:type="spellEnd"/>
      <w:r>
        <w:rPr>
          <w:rFonts w:ascii="Calibri" w:hAnsi="Calibri" w:cs="Calibri"/>
          <w:color w:val="453CCC"/>
          <w:szCs w:val="22"/>
        </w:rPr>
        <w:t xml:space="preserve"> begonnen</w:t>
      </w:r>
      <w:r w:rsidRPr="003C1354">
        <w:rPr>
          <w:rFonts w:ascii="Calibri" w:hAnsi="Calibri" w:cs="Calibri"/>
          <w:color w:val="453CCC"/>
          <w:szCs w:val="22"/>
        </w:rPr>
        <w:t xml:space="preserve">, der aktuell nur an unter 65-Jährige </w:t>
      </w:r>
      <w:proofErr w:type="spellStart"/>
      <w:r w:rsidRPr="003C1354">
        <w:rPr>
          <w:rFonts w:ascii="Calibri" w:hAnsi="Calibri" w:cs="Calibri"/>
          <w:color w:val="453CCC"/>
          <w:szCs w:val="22"/>
        </w:rPr>
        <w:t>verimpft</w:t>
      </w:r>
      <w:proofErr w:type="spellEnd"/>
      <w:r w:rsidRPr="003C1354">
        <w:rPr>
          <w:rFonts w:ascii="Calibri" w:hAnsi="Calibri" w:cs="Calibri"/>
          <w:color w:val="453CCC"/>
          <w:szCs w:val="22"/>
        </w:rPr>
        <w:t xml:space="preserve"> werden soll.</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 xml:space="preserve">Am Freitag, 26.02.2021 um 10:00 Uhr werden 54.000 Termine für jeweils zwei Teilimpfungen in zusätzlichen über 200 Impfstellen in ganz Niederösterreich freigeschaltet. Buchen kann diese Termine jene Bevölkerungsgruppe, die hiermit gemäß dem bundesweit gültigen </w:t>
      </w:r>
      <w:proofErr w:type="spellStart"/>
      <w:r w:rsidRPr="003C1354">
        <w:rPr>
          <w:rFonts w:ascii="Calibri" w:hAnsi="Calibri" w:cs="Calibri"/>
          <w:color w:val="453CCC"/>
          <w:szCs w:val="22"/>
        </w:rPr>
        <w:t>Impfplan</w:t>
      </w:r>
      <w:proofErr w:type="spellEnd"/>
      <w:r w:rsidRPr="003C1354">
        <w:rPr>
          <w:rFonts w:ascii="Calibri" w:hAnsi="Calibri" w:cs="Calibri"/>
          <w:color w:val="453CCC"/>
          <w:szCs w:val="22"/>
        </w:rPr>
        <w:t xml:space="preserve"> explizit dazu aufgerufen wird.</w:t>
      </w:r>
      <w:r w:rsidRPr="003C1354">
        <w:rPr>
          <w:rStyle w:val="apple-converted-space"/>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Am Freitag sind zur Terminbuchung ausschließlich folgende Personengruppen aufgerufen, wenn Sie unter 65 Jahre alt sind:</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b/>
          <w:bCs/>
          <w:color w:val="453CCC"/>
          <w:szCs w:val="22"/>
          <w:u w:val="single"/>
        </w:rPr>
        <w:t>Gesundheitspersonal in folgenden Tätigkeitsbereichen</w:t>
      </w:r>
    </w:p>
    <w:p w:rsidR="003C1354" w:rsidRPr="003C1354" w:rsidRDefault="003C1354" w:rsidP="003C1354">
      <w:pPr>
        <w:rPr>
          <w:rFonts w:ascii="Calibri" w:hAnsi="Calibri" w:cs="Calibri"/>
          <w:szCs w:val="22"/>
        </w:rPr>
      </w:pPr>
      <w:r w:rsidRPr="003C1354">
        <w:rPr>
          <w:rFonts w:ascii="Calibri" w:hAnsi="Calibri" w:cs="Calibri"/>
          <w:color w:val="453CCC"/>
          <w:szCs w:val="22"/>
        </w:rPr>
        <w:t>- Angestellt oder selbstständig in einem Gesundheitsberuf tätig (Ärztin/Arzt, Pflegepersonal, Physiotherapie, Ergotherapie, Ordinationsassistenz, …)</w:t>
      </w:r>
    </w:p>
    <w:p w:rsidR="003C1354" w:rsidRPr="003C1354" w:rsidRDefault="003C1354" w:rsidP="003C1354">
      <w:pPr>
        <w:rPr>
          <w:rFonts w:ascii="Calibri" w:hAnsi="Calibri" w:cs="Calibri"/>
          <w:szCs w:val="22"/>
        </w:rPr>
      </w:pPr>
      <w:r w:rsidRPr="003C1354">
        <w:rPr>
          <w:rFonts w:ascii="Calibri" w:hAnsi="Calibri" w:cs="Calibri"/>
          <w:color w:val="453CCC"/>
          <w:szCs w:val="22"/>
        </w:rPr>
        <w:t>- Tätig in Einrichtungen für Menschen mit Behinderung</w:t>
      </w:r>
    </w:p>
    <w:p w:rsidR="003C1354" w:rsidRPr="003C1354" w:rsidRDefault="003C1354" w:rsidP="003C1354">
      <w:pPr>
        <w:rPr>
          <w:rFonts w:ascii="Calibri" w:hAnsi="Calibri" w:cs="Calibri"/>
          <w:szCs w:val="22"/>
        </w:rPr>
      </w:pPr>
      <w:r w:rsidRPr="003C1354">
        <w:rPr>
          <w:rFonts w:ascii="Calibri" w:hAnsi="Calibri" w:cs="Calibri"/>
          <w:color w:val="453CCC"/>
          <w:szCs w:val="22"/>
        </w:rPr>
        <w:t>- Tätig in Apotheken</w:t>
      </w:r>
    </w:p>
    <w:p w:rsidR="003C1354" w:rsidRPr="003C1354" w:rsidRDefault="003C1354" w:rsidP="003C1354">
      <w:pPr>
        <w:rPr>
          <w:rFonts w:ascii="Calibri" w:hAnsi="Calibri" w:cs="Calibri"/>
          <w:szCs w:val="22"/>
        </w:rPr>
      </w:pPr>
      <w:r w:rsidRPr="003C1354">
        <w:rPr>
          <w:rFonts w:ascii="Calibri" w:hAnsi="Calibri" w:cs="Calibri"/>
          <w:color w:val="453CCC"/>
          <w:szCs w:val="22"/>
        </w:rPr>
        <w:t>- Öffentlicher Gesundheitsdienst mit direktem Personenkontakt (auch Personen die testen (</w:t>
      </w:r>
      <w:proofErr w:type="spellStart"/>
      <w:r w:rsidRPr="003C1354">
        <w:rPr>
          <w:rFonts w:ascii="Calibri" w:hAnsi="Calibri" w:cs="Calibri"/>
          <w:color w:val="453CCC"/>
          <w:szCs w:val="22"/>
        </w:rPr>
        <w:t>Abstrichnahme</w:t>
      </w:r>
      <w:proofErr w:type="spellEnd"/>
      <w:r w:rsidRPr="003C1354">
        <w:rPr>
          <w:rFonts w:ascii="Calibri" w:hAnsi="Calibri" w:cs="Calibri"/>
          <w:color w:val="453CCC"/>
          <w:szCs w:val="22"/>
        </w:rPr>
        <w:t>) und impfen)</w:t>
      </w:r>
    </w:p>
    <w:p w:rsidR="003C1354" w:rsidRPr="003C1354" w:rsidRDefault="003C1354" w:rsidP="003C1354">
      <w:pPr>
        <w:rPr>
          <w:rFonts w:ascii="Calibri" w:hAnsi="Calibri" w:cs="Calibri"/>
          <w:szCs w:val="22"/>
        </w:rPr>
      </w:pPr>
      <w:r w:rsidRPr="003C1354">
        <w:rPr>
          <w:rFonts w:ascii="Calibri" w:hAnsi="Calibri" w:cs="Calibri"/>
          <w:color w:val="453CCC"/>
          <w:szCs w:val="22"/>
        </w:rPr>
        <w:t>- 24-Stunden-Personenbetreuung</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b/>
          <w:bCs/>
          <w:color w:val="453CCC"/>
          <w:szCs w:val="22"/>
          <w:u w:val="single"/>
        </w:rPr>
        <w:t>Eine spezielle Personengruppe, und zwar folgende</w:t>
      </w:r>
    </w:p>
    <w:p w:rsidR="003C1354" w:rsidRPr="003C1354" w:rsidRDefault="003C1354" w:rsidP="003C1354">
      <w:pPr>
        <w:rPr>
          <w:rFonts w:ascii="Calibri" w:hAnsi="Calibri" w:cs="Calibri"/>
          <w:szCs w:val="22"/>
        </w:rPr>
      </w:pPr>
      <w:r w:rsidRPr="003C1354">
        <w:rPr>
          <w:rFonts w:ascii="Calibri" w:hAnsi="Calibri" w:cs="Calibri"/>
          <w:color w:val="453CCC"/>
          <w:szCs w:val="22"/>
        </w:rPr>
        <w:t>- Personen mit Behinderung UND Unterstützung durch eine persönliche Assistenz</w:t>
      </w:r>
    </w:p>
    <w:p w:rsidR="003C1354" w:rsidRPr="003C1354" w:rsidRDefault="003C1354" w:rsidP="003C1354">
      <w:pPr>
        <w:rPr>
          <w:rFonts w:ascii="Calibri" w:hAnsi="Calibri" w:cs="Calibri"/>
          <w:szCs w:val="22"/>
        </w:rPr>
      </w:pPr>
      <w:r w:rsidRPr="003C1354">
        <w:rPr>
          <w:rFonts w:ascii="Calibri" w:hAnsi="Calibri" w:cs="Calibri"/>
          <w:color w:val="453CCC"/>
          <w:szCs w:val="22"/>
        </w:rPr>
        <w:t>- Persönliche(r) Assistent(in) eines Menschen mit Behinderung (Die persönlichen Assistentinnen/Assistenten leisten für Menschen mit Beeinträchtigungen Unterstützung bei der Grundversorgung, bei hauswirtschaftlichen Tätigkeiten, der Freizeitgestaltung, usw. Sie gehören dieser Berufsgruppe an, wenn Sie dies nachweisen können.)</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b/>
          <w:bCs/>
          <w:color w:val="453CCC"/>
          <w:szCs w:val="22"/>
          <w:u w:val="single"/>
        </w:rPr>
        <w:t>Kontaktpersonen, und zwar nur folgende</w:t>
      </w:r>
    </w:p>
    <w:p w:rsidR="003C1354" w:rsidRPr="003C1354" w:rsidRDefault="003C1354" w:rsidP="003C1354">
      <w:pPr>
        <w:rPr>
          <w:rFonts w:ascii="Calibri" w:hAnsi="Calibri" w:cs="Calibri"/>
          <w:szCs w:val="22"/>
        </w:rPr>
      </w:pPr>
      <w:r w:rsidRPr="003C1354">
        <w:rPr>
          <w:rFonts w:ascii="Calibri" w:hAnsi="Calibri" w:cs="Calibri"/>
          <w:color w:val="453CCC"/>
          <w:szCs w:val="22"/>
        </w:rPr>
        <w:t>- Engste Kontaktpersonen (leben im selben Haushalt) von Kindern unter 18 Jahren mit COVID-19 Risiko-Attest</w:t>
      </w:r>
    </w:p>
    <w:p w:rsidR="003C1354" w:rsidRPr="003C1354" w:rsidRDefault="003C1354" w:rsidP="003C1354">
      <w:pPr>
        <w:rPr>
          <w:rFonts w:ascii="Calibri" w:hAnsi="Calibri" w:cs="Calibri"/>
          <w:szCs w:val="22"/>
        </w:rPr>
      </w:pPr>
      <w:r w:rsidRPr="003C1354">
        <w:rPr>
          <w:rFonts w:ascii="Calibri" w:hAnsi="Calibri" w:cs="Calibri"/>
          <w:color w:val="453CCC"/>
          <w:szCs w:val="22"/>
        </w:rPr>
        <w:t>- Engste Kontaktpersonen (leben im selben Haushalt) von Schwangeren</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highlight w:val="yellow"/>
        </w:rPr>
      </w:pPr>
      <w:r w:rsidRPr="003C1354">
        <w:rPr>
          <w:rFonts w:ascii="Calibri" w:hAnsi="Calibri" w:cs="Calibri"/>
          <w:b/>
          <w:bCs/>
          <w:color w:val="453CCC"/>
          <w:szCs w:val="22"/>
          <w:highlight w:val="yellow"/>
        </w:rPr>
        <w:t>Nur wenn Sie unter 65 Jahre alt sind und zu einer dieser Gruppen gehören</w:t>
      </w:r>
      <w:r w:rsidRPr="003C1354">
        <w:rPr>
          <w:rFonts w:ascii="Calibri" w:hAnsi="Calibri" w:cs="Calibri"/>
          <w:color w:val="453CCC"/>
          <w:szCs w:val="22"/>
          <w:highlight w:val="yellow"/>
        </w:rPr>
        <w:t>, klicken Sie bitte ab Freitag 10 Uhr auf</w:t>
      </w:r>
      <w:r w:rsidRPr="003C1354">
        <w:rPr>
          <w:rStyle w:val="apple-converted-space"/>
          <w:rFonts w:ascii="Calibri" w:hAnsi="Calibri" w:cs="Calibri"/>
          <w:color w:val="453CCC"/>
          <w:szCs w:val="22"/>
          <w:highlight w:val="yellow"/>
        </w:rPr>
        <w:t> </w:t>
      </w:r>
      <w:hyperlink r:id="rId4" w:history="1">
        <w:r w:rsidRPr="003C1354">
          <w:rPr>
            <w:rStyle w:val="Hyperlink"/>
            <w:rFonts w:ascii="Calibri" w:hAnsi="Calibri" w:cs="Calibri"/>
            <w:color w:val="094FD1"/>
            <w:szCs w:val="22"/>
            <w:highlight w:val="yellow"/>
          </w:rPr>
          <w:t>www.impfung.at/termin</w:t>
        </w:r>
      </w:hyperlink>
    </w:p>
    <w:p w:rsidR="003C1354" w:rsidRPr="003C1354" w:rsidRDefault="003C1354" w:rsidP="003C1354">
      <w:pPr>
        <w:rPr>
          <w:rFonts w:ascii="Calibri" w:hAnsi="Calibri" w:cs="Calibri"/>
          <w:szCs w:val="22"/>
        </w:rPr>
      </w:pPr>
      <w:r w:rsidRPr="003C1354">
        <w:rPr>
          <w:rFonts w:ascii="Calibri" w:hAnsi="Calibri" w:cs="Calibri"/>
          <w:color w:val="453CCC"/>
          <w:szCs w:val="22"/>
          <w:highlight w:val="yellow"/>
        </w:rPr>
        <w:t>Dort können Sie online Ihre Termine für die 1. und 2. Teilimpfung buchen, wenn Sie zu einer der oben genannten impfberechtigten Gruppen gehören.</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u w:val="single"/>
        </w:rPr>
        <w:t>Was sind die Voraussetzungen für einen Impftermin?</w:t>
      </w:r>
    </w:p>
    <w:p w:rsidR="003C1354" w:rsidRPr="003C1354" w:rsidRDefault="003C1354" w:rsidP="003C1354">
      <w:pPr>
        <w:rPr>
          <w:rFonts w:ascii="Calibri" w:hAnsi="Calibri" w:cs="Calibri"/>
          <w:szCs w:val="22"/>
        </w:rPr>
      </w:pPr>
      <w:r w:rsidRPr="003C1354">
        <w:rPr>
          <w:rFonts w:ascii="Calibri" w:hAnsi="Calibri" w:cs="Calibri"/>
          <w:color w:val="453CCC"/>
          <w:szCs w:val="22"/>
        </w:rPr>
        <w:t>Bei der Terminbuchung müssen Sie die Zugehörigkeit zu einer der oben angegebenen impfberechtigten Gruppen auswählen.</w:t>
      </w:r>
      <w:bookmarkStart w:id="0" w:name="_GoBack"/>
      <w:bookmarkEnd w:id="0"/>
    </w:p>
    <w:p w:rsidR="003C1354" w:rsidRPr="003C1354" w:rsidRDefault="003C1354" w:rsidP="003C1354">
      <w:pPr>
        <w:rPr>
          <w:rFonts w:ascii="Calibri" w:hAnsi="Calibri" w:cs="Calibri"/>
          <w:szCs w:val="22"/>
        </w:rPr>
      </w:pPr>
      <w:r w:rsidRPr="003C1354">
        <w:rPr>
          <w:rFonts w:ascii="Calibri" w:hAnsi="Calibri" w:cs="Calibri"/>
          <w:b/>
          <w:bCs/>
          <w:color w:val="453CCC"/>
          <w:szCs w:val="22"/>
        </w:rPr>
        <w:t>WICHTIG: Der Nachweis selbst erfolgt erst direkt in der Impfstelle, bei fehlendem Nachweis werden Sie dort leider abgewiesen.</w:t>
      </w:r>
    </w:p>
    <w:p w:rsidR="003C1354" w:rsidRPr="003C1354" w:rsidRDefault="003C1354" w:rsidP="003C1354">
      <w:pPr>
        <w:rPr>
          <w:rFonts w:ascii="Calibri" w:hAnsi="Calibri" w:cs="Calibri"/>
          <w:szCs w:val="22"/>
        </w:rPr>
      </w:pPr>
      <w:r w:rsidRPr="003C1354">
        <w:rPr>
          <w:rFonts w:ascii="Calibri" w:hAnsi="Calibri" w:cs="Calibri"/>
          <w:b/>
          <w:bCs/>
          <w:color w:val="453CCC"/>
          <w:szCs w:val="22"/>
        </w:rPr>
        <w:t>Bitte übermitteln Sie keinesfalls vorab Befunde oder Atteste, diese müssen aus Datenschutzgründen sofort gelöscht werden.</w:t>
      </w:r>
    </w:p>
    <w:p w:rsidR="003C1354" w:rsidRPr="003C1354" w:rsidRDefault="003C1354" w:rsidP="003C1354">
      <w:pPr>
        <w:rPr>
          <w:rFonts w:ascii="Calibri" w:hAnsi="Calibri" w:cs="Calibri"/>
          <w:szCs w:val="22"/>
        </w:rPr>
      </w:pPr>
      <w:r w:rsidRPr="003C1354">
        <w:rPr>
          <w:rFonts w:ascii="Calibri" w:hAnsi="Calibri" w:cs="Calibri"/>
          <w:color w:val="453CCC"/>
          <w:szCs w:val="22"/>
        </w:rPr>
        <w:lastRenderedPageBreak/>
        <w:t> </w:t>
      </w:r>
    </w:p>
    <w:p w:rsidR="003C1354" w:rsidRPr="003C1354" w:rsidRDefault="003C1354" w:rsidP="003C1354">
      <w:pPr>
        <w:rPr>
          <w:rFonts w:ascii="Calibri" w:hAnsi="Calibri" w:cs="Calibri"/>
          <w:szCs w:val="22"/>
        </w:rPr>
      </w:pPr>
      <w:r w:rsidRPr="003C1354">
        <w:rPr>
          <w:rFonts w:ascii="Calibri" w:hAnsi="Calibri" w:cs="Calibri"/>
          <w:color w:val="453CCC"/>
          <w:szCs w:val="22"/>
          <w:u w:val="single"/>
        </w:rPr>
        <w:t>Welche Nachweise sind dann vor Ort in der Impfstelle beim Impftermin erforderlich?</w:t>
      </w:r>
    </w:p>
    <w:p w:rsidR="003C1354" w:rsidRPr="003C1354" w:rsidRDefault="003C1354" w:rsidP="003C1354">
      <w:pPr>
        <w:rPr>
          <w:rFonts w:ascii="Calibri" w:hAnsi="Calibri" w:cs="Calibri"/>
          <w:szCs w:val="22"/>
        </w:rPr>
      </w:pPr>
      <w:r w:rsidRPr="003C1354">
        <w:rPr>
          <w:rFonts w:ascii="Calibri" w:hAnsi="Calibri" w:cs="Calibri"/>
          <w:color w:val="453CCC"/>
          <w:szCs w:val="22"/>
        </w:rPr>
        <w:t>Gesundheitspersonal: Berufsgruppen- / -berechtigungsausweis oder Bestätigung des Arbeitgebers (firmenmäßige Zeichnung)</w:t>
      </w:r>
    </w:p>
    <w:p w:rsidR="003C1354" w:rsidRPr="003C1354" w:rsidRDefault="003C1354" w:rsidP="003C1354">
      <w:pPr>
        <w:rPr>
          <w:rFonts w:ascii="Calibri" w:hAnsi="Calibri" w:cs="Calibri"/>
          <w:szCs w:val="22"/>
        </w:rPr>
      </w:pPr>
      <w:r w:rsidRPr="003C1354">
        <w:rPr>
          <w:rFonts w:ascii="Calibri" w:hAnsi="Calibri" w:cs="Calibri"/>
          <w:color w:val="453CCC"/>
          <w:szCs w:val="22"/>
        </w:rPr>
        <w:t>Menschen mit Behinderung: Behindertenausweis und Nachweis der Unterstützung durch eine persönliche Assistenz</w:t>
      </w:r>
    </w:p>
    <w:p w:rsidR="003C1354" w:rsidRPr="003C1354" w:rsidRDefault="003C1354" w:rsidP="003C1354">
      <w:pPr>
        <w:rPr>
          <w:rFonts w:ascii="Calibri" w:hAnsi="Calibri" w:cs="Calibri"/>
          <w:szCs w:val="22"/>
        </w:rPr>
      </w:pPr>
      <w:r w:rsidRPr="003C1354">
        <w:rPr>
          <w:rFonts w:ascii="Calibri" w:hAnsi="Calibri" w:cs="Calibri"/>
          <w:color w:val="453CCC"/>
          <w:szCs w:val="22"/>
        </w:rPr>
        <w:t>Kontaktperson von Kindern mit Risiko:: COVID-19 Risiko-Attest einer Erkrankung gemäß COVID-19 Risikogruppen-Verordnung eines Kindes unter 18 Jahren</w:t>
      </w:r>
    </w:p>
    <w:p w:rsidR="003C1354" w:rsidRPr="003C1354" w:rsidRDefault="003C1354" w:rsidP="003C1354">
      <w:pPr>
        <w:rPr>
          <w:rFonts w:ascii="Calibri" w:hAnsi="Calibri" w:cs="Calibri"/>
          <w:szCs w:val="22"/>
        </w:rPr>
      </w:pPr>
      <w:r w:rsidRPr="003C1354">
        <w:rPr>
          <w:rFonts w:ascii="Calibri" w:hAnsi="Calibri" w:cs="Calibri"/>
          <w:color w:val="453CCC"/>
          <w:szCs w:val="22"/>
        </w:rPr>
        <w:t>Kontaktperson von Schwangeren: Mutter-Kind-Pass (ohne eingetragener Geburt)</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Eine Terminbuchung ist momentan nur online möglich. Sollte es Ihnen nicht selbst möglich sein, wenden Sie sich in erster Linie bitte direkt an Vertrauenspersonen (Verwandtschaft, Freundeskreis, …). Darüber hinaus haben sich aber auch Vereine, Organisationen oder zahlreiche Gemeinden bereiterklärt, bei Bedarf zu unterstützen.</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b/>
          <w:bCs/>
          <w:color w:val="453CCC"/>
          <w:szCs w:val="22"/>
        </w:rPr>
        <w:t>Alle anderen Bevölkerungs- und Risikogruppen ersuchen wir weiterhin um Geduld, bis weiterer Impfstoff verfügbar ist.</w:t>
      </w:r>
    </w:p>
    <w:p w:rsidR="003C1354" w:rsidRPr="003C1354" w:rsidRDefault="003C1354" w:rsidP="003C1354">
      <w:pPr>
        <w:rPr>
          <w:rFonts w:ascii="Calibri" w:hAnsi="Calibri" w:cs="Calibri"/>
          <w:szCs w:val="22"/>
        </w:rPr>
      </w:pPr>
      <w:r w:rsidRPr="003C1354">
        <w:rPr>
          <w:rFonts w:ascii="Calibri" w:hAnsi="Calibri" w:cs="Calibri"/>
          <w:color w:val="453CCC"/>
          <w:szCs w:val="22"/>
        </w:rPr>
        <w:t xml:space="preserve">Niederösterreich hält sich an die bundesweiten Vorgaben des jeweils gültigen Impfplans sowie die per Verordnung festgelegte Priorisierung des nationalen Impfgremiums. Die Auswahl der jeweils zu impfenden Personengruppen erfolgt aus medizinisch-epidemiologischen Gesichtspunkten in Abhängigkeit des verfügbaren Impfstoffes. Für die aktuell oben aufgerufenen Gruppen steht der Impfstoff von </w:t>
      </w:r>
      <w:proofErr w:type="spellStart"/>
      <w:r w:rsidRPr="003C1354">
        <w:rPr>
          <w:rFonts w:ascii="Calibri" w:hAnsi="Calibri" w:cs="Calibri"/>
          <w:color w:val="453CCC"/>
          <w:szCs w:val="22"/>
        </w:rPr>
        <w:t>AstraZeneca</w:t>
      </w:r>
      <w:proofErr w:type="spellEnd"/>
      <w:r w:rsidRPr="003C1354">
        <w:rPr>
          <w:rFonts w:ascii="Calibri" w:hAnsi="Calibri" w:cs="Calibri"/>
          <w:color w:val="453CCC"/>
          <w:szCs w:val="22"/>
        </w:rPr>
        <w:t xml:space="preserve"> zur Verfügung, für den es Lieferzusagen für die nächsten Wochen gibt.</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 xml:space="preserve">Sobald wieder ausreichend </w:t>
      </w:r>
      <w:proofErr w:type="spellStart"/>
      <w:r w:rsidRPr="003C1354">
        <w:rPr>
          <w:rFonts w:ascii="Calibri" w:hAnsi="Calibri" w:cs="Calibri"/>
          <w:color w:val="453CCC"/>
          <w:szCs w:val="22"/>
        </w:rPr>
        <w:t>mRNA</w:t>
      </w:r>
      <w:proofErr w:type="spellEnd"/>
      <w:r w:rsidRPr="003C1354">
        <w:rPr>
          <w:rFonts w:ascii="Calibri" w:hAnsi="Calibri" w:cs="Calibri"/>
          <w:color w:val="453CCC"/>
          <w:szCs w:val="22"/>
        </w:rPr>
        <w:t xml:space="preserve">-Impfstoff (Pfizer) zur Verfügung steht, wird es umgehend weitere Möglichkeiten zur Terminvereinbarung für jene Personen aus Hochrisikogruppen geben, die bisher noch keinen Impftermin buchen konnten. Zuverlässige Zeitangaben sind – aufgrund der </w:t>
      </w:r>
      <w:proofErr w:type="gramStart"/>
      <w:r w:rsidRPr="003C1354">
        <w:rPr>
          <w:rFonts w:ascii="Calibri" w:hAnsi="Calibri" w:cs="Calibri"/>
          <w:color w:val="453CCC"/>
          <w:szCs w:val="22"/>
        </w:rPr>
        <w:t>fehlende</w:t>
      </w:r>
      <w:proofErr w:type="gramEnd"/>
      <w:r w:rsidRPr="003C1354">
        <w:rPr>
          <w:rFonts w:ascii="Calibri" w:hAnsi="Calibri" w:cs="Calibri"/>
          <w:color w:val="453CCC"/>
          <w:szCs w:val="22"/>
        </w:rPr>
        <w:t xml:space="preserve"> Lieferzusagen - derzeit aber leider noch nicht möglich.</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Alle Informationen zur Impfreihenfolge und zur Impfung, sowie oft gestellte Fragen und Antworten, finden Sie online unter</w:t>
      </w:r>
      <w:r w:rsidRPr="003C1354">
        <w:rPr>
          <w:rStyle w:val="apple-converted-space"/>
          <w:rFonts w:ascii="Calibri" w:hAnsi="Calibri" w:cs="Calibri"/>
          <w:color w:val="453CCC"/>
          <w:szCs w:val="22"/>
        </w:rPr>
        <w:t> </w:t>
      </w:r>
      <w:hyperlink r:id="rId5" w:history="1">
        <w:r w:rsidRPr="003C1354">
          <w:rPr>
            <w:rStyle w:val="Hyperlink"/>
            <w:rFonts w:ascii="Calibri" w:hAnsi="Calibri" w:cs="Calibri"/>
            <w:color w:val="094FD1"/>
            <w:szCs w:val="22"/>
          </w:rPr>
          <w:t>www.impfung.at</w:t>
        </w:r>
      </w:hyperlink>
    </w:p>
    <w:p w:rsidR="003C1354" w:rsidRPr="003C1354" w:rsidRDefault="003C1354" w:rsidP="003C1354">
      <w:pPr>
        <w:rPr>
          <w:rFonts w:ascii="Calibri" w:hAnsi="Calibri" w:cs="Calibri"/>
          <w:szCs w:val="22"/>
        </w:rPr>
      </w:pPr>
      <w:r w:rsidRPr="003C1354">
        <w:rPr>
          <w:rFonts w:ascii="Calibri" w:hAnsi="Calibri" w:cs="Calibri"/>
          <w:b/>
          <w:bCs/>
          <w:color w:val="453CCC"/>
          <w:szCs w:val="22"/>
          <w:u w:val="single"/>
        </w:rPr>
        <w:t>Bitte verzichten Sie auf Nachfragen</w:t>
      </w:r>
      <w:r w:rsidRPr="003C1354">
        <w:rPr>
          <w:rFonts w:ascii="Calibri" w:hAnsi="Calibri" w:cs="Calibri"/>
          <w:b/>
          <w:bCs/>
          <w:color w:val="453CCC"/>
          <w:szCs w:val="22"/>
        </w:rPr>
        <w:t>, da dies die Kapazitäten der Ärzte und Impfzentren belastet und zu Verzögerungen im Ablauf führen kann.</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Mit freundlichen Grüßen, bleiben Sie gesund!</w:t>
      </w:r>
    </w:p>
    <w:p w:rsidR="003C1354" w:rsidRPr="003C1354" w:rsidRDefault="003C1354" w:rsidP="003C1354">
      <w:pPr>
        <w:rPr>
          <w:rFonts w:ascii="Calibri" w:hAnsi="Calibri" w:cs="Calibri"/>
          <w:szCs w:val="22"/>
        </w:rPr>
      </w:pPr>
      <w:r w:rsidRPr="003C1354">
        <w:rPr>
          <w:rFonts w:ascii="Calibri" w:hAnsi="Calibri" w:cs="Calibri"/>
          <w:color w:val="453CCC"/>
          <w:szCs w:val="22"/>
        </w:rPr>
        <w:t>Ihr Team der NÖ-Impfkoordination</w:t>
      </w:r>
      <w:r w:rsidRPr="003C1354">
        <w:rPr>
          <w:rStyle w:val="apple-converted-space"/>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 </w:t>
      </w:r>
    </w:p>
    <w:p w:rsidR="003C1354" w:rsidRPr="003C1354" w:rsidRDefault="003C1354" w:rsidP="003C1354">
      <w:pPr>
        <w:rPr>
          <w:rFonts w:ascii="Calibri" w:hAnsi="Calibri" w:cs="Calibri"/>
          <w:szCs w:val="22"/>
        </w:rPr>
      </w:pPr>
      <w:r w:rsidRPr="003C1354">
        <w:rPr>
          <w:rFonts w:ascii="Calibri" w:hAnsi="Calibri" w:cs="Calibri"/>
          <w:color w:val="453CCC"/>
          <w:szCs w:val="22"/>
        </w:rPr>
        <w:t>---</w:t>
      </w:r>
    </w:p>
    <w:p w:rsidR="003C1354" w:rsidRPr="003C1354" w:rsidRDefault="003C1354" w:rsidP="003C1354">
      <w:pPr>
        <w:rPr>
          <w:rFonts w:ascii="Calibri" w:hAnsi="Calibri" w:cs="Calibri"/>
          <w:szCs w:val="22"/>
        </w:rPr>
      </w:pPr>
      <w:r w:rsidRPr="003C1354">
        <w:rPr>
          <w:rFonts w:ascii="Calibri" w:hAnsi="Calibri" w:cs="Calibri"/>
          <w:color w:val="453CCC"/>
          <w:szCs w:val="22"/>
        </w:rPr>
        <w:t>Notruf NÖ GmbH, Niederösterreichring 2, Haus D, 3100 Sankt Pölten, Österreich</w:t>
      </w:r>
    </w:p>
    <w:p w:rsidR="00B5493F" w:rsidRPr="003C1354" w:rsidRDefault="00B5493F">
      <w:pPr>
        <w:rPr>
          <w:sz w:val="28"/>
        </w:rPr>
      </w:pPr>
    </w:p>
    <w:sectPr w:rsidR="00B5493F" w:rsidRPr="003C13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54"/>
    <w:rsid w:val="003C1354"/>
    <w:rsid w:val="00B549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06B0-23DE-419B-93C9-6C375262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1354"/>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1354"/>
    <w:rPr>
      <w:color w:val="0000FF"/>
      <w:u w:val="single"/>
    </w:rPr>
  </w:style>
  <w:style w:type="character" w:customStyle="1" w:styleId="apple-converted-space">
    <w:name w:val="apple-converted-space"/>
    <w:basedOn w:val="Absatz-Standardschriftart"/>
    <w:rsid w:val="003C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pfung.at/" TargetMode="External"/><Relationship Id="rId4" Type="http://schemas.openxmlformats.org/officeDocument/2006/relationships/hyperlink" Target="https://www.impfung.at/ter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Stückler</dc:creator>
  <cp:keywords/>
  <dc:description/>
  <cp:lastModifiedBy>Edith Stückler</cp:lastModifiedBy>
  <cp:revision>1</cp:revision>
  <dcterms:created xsi:type="dcterms:W3CDTF">2021-02-24T07:23:00Z</dcterms:created>
  <dcterms:modified xsi:type="dcterms:W3CDTF">2021-02-24T07:25:00Z</dcterms:modified>
</cp:coreProperties>
</file>